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675140ED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63AB2">
        <w:rPr>
          <w:rFonts w:cs="Times New Roman (Body CS)"/>
          <w:b/>
          <w:color w:val="273C5B" w:themeColor="text2"/>
          <w:sz w:val="52"/>
        </w:rPr>
        <w:t>Chaperone: e</w:t>
      </w:r>
      <w:r w:rsidR="00FF6990">
        <w:rPr>
          <w:rFonts w:cs="Times New Roman (Body CS)"/>
          <w:b/>
          <w:color w:val="273C5B" w:themeColor="text2"/>
          <w:sz w:val="52"/>
        </w:rPr>
        <w:t xml:space="preserve">ssential knowledge 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2C6109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2C6109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2C6109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2C6109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4B805928" w:rsidR="004A1E18" w:rsidRPr="00DB3AA8" w:rsidRDefault="00563AB2" w:rsidP="002C6109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their role and responsibilities</w:t>
            </w:r>
          </w:p>
        </w:tc>
      </w:tr>
      <w:tr w:rsidR="00563AB2" w:rsidRPr="006C1A3F" w14:paraId="09E9B198" w14:textId="77777777" w:rsidTr="002C6109">
        <w:trPr>
          <w:trHeight w:val="794"/>
        </w:trPr>
        <w:tc>
          <w:tcPr>
            <w:tcW w:w="756" w:type="dxa"/>
            <w:vMerge/>
          </w:tcPr>
          <w:p w14:paraId="3E8785B3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37124E67" w:rsidR="00563AB2" w:rsidRPr="00DB3AA8" w:rsidRDefault="00563AB2" w:rsidP="002C6109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rFonts w:cs="Tahoma"/>
                <w:sz w:val="20"/>
              </w:rPr>
              <w:t>Chaperones are aware of the history and developments around the chaperone role and why they are required (resources might include GMC guidance and local area protocols)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563AB2" w:rsidRPr="006C1A3F" w:rsidRDefault="00563AB2" w:rsidP="002C6109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58858FE1" w14:textId="77777777" w:rsidTr="002C6109">
        <w:trPr>
          <w:trHeight w:val="794"/>
        </w:trPr>
        <w:tc>
          <w:tcPr>
            <w:tcW w:w="756" w:type="dxa"/>
            <w:vMerge/>
          </w:tcPr>
          <w:p w14:paraId="6D9B288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6BD5963F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understand the impartial,  dual nature of the role – to protect and support the patient and to safeguard the clinician against unfounded allegations or potentially abusive patients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3F8EB27" w14:textId="77777777" w:rsidTr="002C6109">
        <w:trPr>
          <w:trHeight w:val="567"/>
        </w:trPr>
        <w:tc>
          <w:tcPr>
            <w:tcW w:w="756" w:type="dxa"/>
            <w:vMerge/>
          </w:tcPr>
          <w:p w14:paraId="400E871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02FD9851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equipped to provide courtesy, comfort and reassurance to patients within defined professional boundaries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4B99676D" w14:textId="77777777" w:rsidTr="002C6109">
        <w:trPr>
          <w:trHeight w:val="1587"/>
        </w:trPr>
        <w:tc>
          <w:tcPr>
            <w:tcW w:w="756" w:type="dxa"/>
            <w:vMerge/>
          </w:tcPr>
          <w:p w14:paraId="47DFD42D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8FC626D" w14:textId="77777777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 xml:space="preserve">Chaperones should understand the importance of: </w:t>
            </w:r>
          </w:p>
          <w:p w14:paraId="0558E863" w14:textId="676224F5" w:rsidR="00563AB2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being present in the room from the patient undressing until re-dressing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513509A5" w14:textId="3058E965" w:rsidR="00DB3AA8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being present throughout the entire physical examination</w:t>
            </w:r>
            <w:r w:rsidR="00DB3AA8" w:rsidRPr="00DB3AA8">
              <w:rPr>
                <w:rFonts w:cs="Tahoma"/>
                <w:sz w:val="20"/>
              </w:rPr>
              <w:t>.</w:t>
            </w:r>
            <w:r w:rsidRPr="00DB3AA8">
              <w:rPr>
                <w:rFonts w:cs="Tahoma"/>
                <w:sz w:val="20"/>
              </w:rPr>
              <w:t xml:space="preserve"> </w:t>
            </w:r>
          </w:p>
          <w:p w14:paraId="70DBA507" w14:textId="6FCC9B29" w:rsidR="00563AB2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leaving the room before the clinical consultation resumes following the procedure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14095F8" w14:textId="77777777" w:rsidTr="002C6109">
        <w:trPr>
          <w:trHeight w:val="567"/>
        </w:trPr>
        <w:tc>
          <w:tcPr>
            <w:tcW w:w="756" w:type="dxa"/>
            <w:vMerge/>
          </w:tcPr>
          <w:p w14:paraId="12F0D486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2A6145AD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Where requested by the patient, the chaperone can aid the patient in undressing/ dressing if required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6140B7B2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0D934FF0" w14:textId="77777777" w:rsidTr="002C6109">
        <w:trPr>
          <w:trHeight w:val="283"/>
        </w:trPr>
        <w:tc>
          <w:tcPr>
            <w:tcW w:w="756" w:type="dxa"/>
            <w:vMerge/>
          </w:tcPr>
          <w:p w14:paraId="29647496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596BA9D8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understand the importance of patient confidentiality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661A2F10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9D0E95B" w14:textId="77777777" w:rsidTr="002C6109">
        <w:trPr>
          <w:trHeight w:val="567"/>
        </w:trPr>
        <w:tc>
          <w:tcPr>
            <w:tcW w:w="756" w:type="dxa"/>
            <w:vMerge/>
          </w:tcPr>
          <w:p w14:paraId="50C0730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208AA22" w14:textId="70C35799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involved in relevant audit and CPD activities which are fully documented by the practice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7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7399BE" w14:textId="1106A7A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6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DDB20" w14:textId="1500EE8B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C2C47F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</w:tbl>
    <w:p w14:paraId="3118DD90" w14:textId="77777777" w:rsidR="008348DD" w:rsidRDefault="008348DD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2C6109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2C6109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3B60270D" w14:textId="77777777" w:rsidTr="002C6109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6C1A3F" w:rsidRDefault="004A1E18" w:rsidP="002C6109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6C451374" w:rsidR="004A1E18" w:rsidRPr="00DB3AA8" w:rsidRDefault="00563AB2" w:rsidP="002C6109">
            <w:pPr>
              <w:spacing w:after="0"/>
              <w:rPr>
                <w:b/>
                <w:bCs/>
                <w:color w:val="1D686D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must have knowledge of the procedures around an intimate examination</w:t>
            </w:r>
          </w:p>
        </w:tc>
      </w:tr>
      <w:tr w:rsidR="00563AB2" w:rsidRPr="006C1A3F" w14:paraId="56CF0244" w14:textId="77777777" w:rsidTr="002C6109">
        <w:trPr>
          <w:trHeight w:val="794"/>
        </w:trPr>
        <w:tc>
          <w:tcPr>
            <w:tcW w:w="746" w:type="dxa"/>
            <w:vMerge/>
          </w:tcPr>
          <w:p w14:paraId="72C6FB9B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1354AECD" w:rsidR="00563AB2" w:rsidRPr="00DB3AA8" w:rsidRDefault="00563AB2" w:rsidP="002C6109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Chaperones should be aware of methods which protect a patient’s dignity i.e. appropriate levels of undress, use of sheets/gowns to protect a patient’s modesty where appropriate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563AB2" w:rsidRPr="006C1A3F" w:rsidRDefault="00563AB2" w:rsidP="002C6109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70DDA202" w14:textId="77777777" w:rsidTr="002C6109">
        <w:trPr>
          <w:trHeight w:val="1304"/>
        </w:trPr>
        <w:tc>
          <w:tcPr>
            <w:tcW w:w="746" w:type="dxa"/>
            <w:vMerge/>
          </w:tcPr>
          <w:p w14:paraId="5E96D4A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BE84979" w14:textId="77777777" w:rsidR="00563AB2" w:rsidRPr="00DB3AA8" w:rsidRDefault="00563AB2" w:rsidP="002C6109">
            <w:p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have an understanding of what constitutes an appropriate intimate examination, including:</w:t>
            </w:r>
          </w:p>
          <w:p w14:paraId="59576FA3" w14:textId="65D8DF95" w:rsidR="00563AB2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breast examination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4FF82292" w14:textId="2B40E7C1" w:rsidR="00DB3AA8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genital examination – male and female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5B68B05B" w14:textId="1A469684" w:rsidR="00563AB2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rectal examination</w:t>
            </w:r>
            <w:r w:rsidR="00DB3AA8" w:rsidRPr="00DB3AA8">
              <w:rPr>
                <w:rFonts w:cs="Tahoma"/>
                <w:sz w:val="20"/>
              </w:rPr>
              <w:t>.</w:t>
            </w:r>
            <w:r w:rsidRPr="00DB3AA8">
              <w:rPr>
                <w:rFonts w:cs="Tahoma"/>
                <w:sz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1C2F927A" w14:textId="77777777" w:rsidTr="002C6109">
        <w:trPr>
          <w:trHeight w:val="794"/>
        </w:trPr>
        <w:tc>
          <w:tcPr>
            <w:tcW w:w="746" w:type="dxa"/>
            <w:vMerge/>
          </w:tcPr>
          <w:p w14:paraId="019D127A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45DAE7FE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aware that any procedure which involves the patient undressing or having close contact with the clinician can constitute a sensitive consultation</w:t>
            </w:r>
            <w:r w:rsid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3BB0392F" w14:textId="77777777" w:rsidTr="002C6109">
        <w:trPr>
          <w:trHeight w:val="567"/>
        </w:trPr>
        <w:tc>
          <w:tcPr>
            <w:tcW w:w="746" w:type="dxa"/>
            <w:vMerge/>
          </w:tcPr>
          <w:p w14:paraId="681320C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62F75319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must understand that they should at all times be positioned where they can view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DB3AA8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DB3AA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0FA13E68" w14:textId="77777777" w:rsidTr="00DB3AA8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563AB2" w:rsidRPr="006C1A3F" w:rsidRDefault="00563AB2" w:rsidP="008348DD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C30A1FB" w:rsidR="00563AB2" w:rsidRPr="00DB3AA8" w:rsidRDefault="00563AB2" w:rsidP="00DB3AA8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are aware of differing needs across specific groups</w:t>
            </w:r>
          </w:p>
        </w:tc>
      </w:tr>
      <w:tr w:rsidR="00563AB2" w:rsidRPr="006C1A3F" w14:paraId="593601E3" w14:textId="77777777" w:rsidTr="00DB3AA8">
        <w:trPr>
          <w:trHeight w:val="567"/>
        </w:trPr>
        <w:tc>
          <w:tcPr>
            <w:tcW w:w="893" w:type="dxa"/>
            <w:vMerge/>
          </w:tcPr>
          <w:p w14:paraId="37E3C36B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59F7D467" w:rsidR="00563AB2" w:rsidRPr="00DB3AA8" w:rsidRDefault="00563AB2" w:rsidP="00DB3AA8">
            <w:pPr>
              <w:pStyle w:val="BodyText2"/>
              <w:rPr>
                <w:rFonts w:ascii="Verdana" w:hAnsi="Verdana"/>
                <w:bCs/>
                <w:sz w:val="20"/>
              </w:rPr>
            </w:pPr>
            <w:r w:rsidRPr="00DB3AA8">
              <w:rPr>
                <w:rFonts w:ascii="Verdana" w:hAnsi="Verdana"/>
                <w:sz w:val="20"/>
              </w:rPr>
              <w:t>Chaperones should have a relevant understanding of issues specific to children including Fraser compe</w:t>
            </w:r>
            <w:r w:rsidR="00DB3AA8">
              <w:rPr>
                <w:rFonts w:ascii="Verdana" w:hAnsi="Verdana"/>
                <w:sz w:val="20"/>
              </w:rPr>
              <w:t>tence/Age of Legal Capacity Act.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563AB2" w:rsidRPr="006C1A3F" w:rsidRDefault="00563AB2" w:rsidP="00DB3AA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55F9DDC3" w14:textId="77777777" w:rsidTr="00DB3AA8">
        <w:trPr>
          <w:trHeight w:val="567"/>
        </w:trPr>
        <w:tc>
          <w:tcPr>
            <w:tcW w:w="893" w:type="dxa"/>
            <w:vMerge/>
          </w:tcPr>
          <w:p w14:paraId="07F34D4A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0C55C45C" w:rsidR="00563AB2" w:rsidRPr="00DB3AA8" w:rsidRDefault="00563AB2" w:rsidP="00DB3AA8">
            <w:pPr>
              <w:pStyle w:val="BodyText2"/>
              <w:rPr>
                <w:rFonts w:ascii="Verdana" w:hAnsi="Verdana"/>
                <w:sz w:val="20"/>
              </w:rPr>
            </w:pPr>
            <w:r w:rsidRPr="00DB3AA8">
              <w:rPr>
                <w:rFonts w:ascii="Verdana" w:hAnsi="Verdana"/>
                <w:sz w:val="20"/>
              </w:rPr>
              <w:t>Chaperones should have an understanding of specific sensitivities relating to religion, ethnicity and culture</w:t>
            </w:r>
            <w:r w:rsidR="00DB3AA8">
              <w:rPr>
                <w:rFonts w:ascii="Verdana" w:hAnsi="Verdan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  <w:tr w:rsidR="00563AB2" w:rsidRPr="006C1A3F" w14:paraId="5F488BD8" w14:textId="77777777" w:rsidTr="00DB3AA8">
        <w:trPr>
          <w:trHeight w:val="567"/>
        </w:trPr>
        <w:tc>
          <w:tcPr>
            <w:tcW w:w="893" w:type="dxa"/>
            <w:vMerge/>
          </w:tcPr>
          <w:p w14:paraId="6DBD57EE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285113AD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have an awareness of issues involving vulnerable groups i.e. patients with mental health problems or learning difficulties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</w:tbl>
    <w:p w14:paraId="13519916" w14:textId="2080F087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DB3AA8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DB3AA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4C9B75FA" w14:textId="77777777" w:rsidTr="00DB3AA8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563AB2" w:rsidRPr="00DB3AA8" w:rsidRDefault="00563AB2" w:rsidP="008348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7D73660D" w:rsidR="00563AB2" w:rsidRPr="00DB3AA8" w:rsidRDefault="00563AB2" w:rsidP="00DB3AA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 consent process</w:t>
            </w:r>
          </w:p>
        </w:tc>
      </w:tr>
      <w:tr w:rsidR="00563AB2" w:rsidRPr="006C1A3F" w14:paraId="07B5FE18" w14:textId="77777777" w:rsidTr="00DB3AA8">
        <w:trPr>
          <w:trHeight w:val="567"/>
        </w:trPr>
        <w:tc>
          <w:tcPr>
            <w:tcW w:w="893" w:type="dxa"/>
            <w:vMerge/>
          </w:tcPr>
          <w:p w14:paraId="0309D3E9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64B4F366" w:rsidR="00563AB2" w:rsidRPr="00DB3AA8" w:rsidRDefault="00563AB2" w:rsidP="00DB3AA8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The chaperone should be present for the clinician’s explanation of the examination and the patient’s consent to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563AB2" w:rsidRPr="006C1A3F" w:rsidRDefault="00563AB2" w:rsidP="00DB3AA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4788076E" w14:textId="77777777" w:rsidTr="00DB3AA8">
        <w:trPr>
          <w:trHeight w:val="283"/>
        </w:trPr>
        <w:tc>
          <w:tcPr>
            <w:tcW w:w="893" w:type="dxa"/>
            <w:vMerge/>
          </w:tcPr>
          <w:p w14:paraId="6BE184A1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1D62F642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have an understanding of implied and express consent</w:t>
            </w:r>
            <w:r w:rsidR="00DB3AA8">
              <w:rPr>
                <w:sz w:val="20"/>
              </w:rPr>
              <w:t>.</w:t>
            </w:r>
            <w:r w:rsidRPr="00DB3AA8">
              <w:rPr>
                <w:sz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  <w:tr w:rsidR="00563AB2" w:rsidRPr="006C1A3F" w14:paraId="7DE089C6" w14:textId="77777777" w:rsidTr="00DB3AA8">
        <w:trPr>
          <w:trHeight w:val="567"/>
        </w:trPr>
        <w:tc>
          <w:tcPr>
            <w:tcW w:w="893" w:type="dxa"/>
            <w:vMerge/>
          </w:tcPr>
          <w:p w14:paraId="03273B4C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1A7861" w14:textId="0C2C7441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be aware of the continuing consent process throughout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75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88D1B4" w14:textId="4C67EB1F" w:rsidR="00563AB2" w:rsidRDefault="00563AB2" w:rsidP="00DB3AA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6923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0E1D45A" w14:textId="49B3E0F3" w:rsidR="00563AB2" w:rsidRDefault="00563AB2" w:rsidP="00DB3AA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29C366B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291540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29154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32B99A79" w14:textId="77777777" w:rsidTr="00291540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563AB2" w:rsidRPr="008348DD" w:rsidRDefault="00563AB2" w:rsidP="008348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1EB036F9" w:rsidR="00563AB2" w:rsidRPr="00DB3AA8" w:rsidRDefault="00563AB2" w:rsidP="00563AB2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their responsibilities in relation to raising concerns</w:t>
            </w:r>
          </w:p>
        </w:tc>
      </w:tr>
      <w:tr w:rsidR="00563AB2" w:rsidRPr="006C1A3F" w14:paraId="58C479EB" w14:textId="77777777" w:rsidTr="00C36713">
        <w:trPr>
          <w:trHeight w:val="567"/>
        </w:trPr>
        <w:tc>
          <w:tcPr>
            <w:tcW w:w="746" w:type="dxa"/>
            <w:vMerge/>
          </w:tcPr>
          <w:p w14:paraId="1567DF56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44BB3058" w:rsidR="00563AB2" w:rsidRPr="00DB3AA8" w:rsidRDefault="00563AB2" w:rsidP="00563AB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Chaperones must be able to recognise distress signals – verbal and non-verbal – from patients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563AB2" w:rsidRPr="006C1A3F" w:rsidRDefault="00563AB2" w:rsidP="00563AB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6C17079A" w14:textId="77777777" w:rsidTr="00C36713">
        <w:trPr>
          <w:trHeight w:val="567"/>
        </w:trPr>
        <w:tc>
          <w:tcPr>
            <w:tcW w:w="746" w:type="dxa"/>
            <w:vMerge/>
          </w:tcPr>
          <w:p w14:paraId="0486235C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1768E7F3" w:rsidR="00563AB2" w:rsidRPr="00DB3AA8" w:rsidRDefault="00563AB2" w:rsidP="00563AB2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must feel empowered to raise concerns where appropriate and via recognised channels (knowle</w:t>
            </w:r>
            <w:r w:rsidR="00DB3AA8">
              <w:rPr>
                <w:sz w:val="20"/>
              </w:rPr>
              <w:t>dge of local policy procedures).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</w:tr>
    </w:tbl>
    <w:p w14:paraId="447280A0" w14:textId="6836BA60" w:rsidR="00A13366" w:rsidRPr="006C1A3F" w:rsidRDefault="00A13366" w:rsidP="00A13366"/>
    <w:sectPr w:rsidR="00A13366" w:rsidRPr="006C1A3F" w:rsidSect="00D57AC9">
      <w:headerReference w:type="default" r:id="rId14"/>
      <w:footerReference w:type="default" r:id="rId15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296863" w:rsidRDefault="00296863" w:rsidP="00BC40ED">
    <w:pPr>
      <w:ind w:right="360"/>
    </w:pPr>
  </w:p>
  <w:p w14:paraId="2C850C78" w14:textId="320B9049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8348DD">
      <w:rPr>
        <w:b/>
        <w:bCs/>
        <w:color w:val="273C5B" w:themeColor="text2"/>
      </w:rPr>
      <w:tab/>
    </w:r>
    <w:r w:rsidR="008348DD">
      <w:rPr>
        <w:b/>
        <w:bCs/>
        <w:color w:val="273C5B" w:themeColor="text2"/>
      </w:rPr>
      <w:tab/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47157E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47157E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5EA" w14:textId="17B08DF1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8348DD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47157E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47157E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5E14558E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47157E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47157E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5E14558E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47157E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47157E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4C4"/>
    <w:multiLevelType w:val="hybridMultilevel"/>
    <w:tmpl w:val="A09871EC"/>
    <w:lvl w:ilvl="0" w:tplc="112AB8BE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C7A16"/>
    <w:multiLevelType w:val="hybridMultilevel"/>
    <w:tmpl w:val="89ECBD16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F86"/>
    <w:multiLevelType w:val="hybridMultilevel"/>
    <w:tmpl w:val="A29CA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22C73"/>
    <w:multiLevelType w:val="hybridMultilevel"/>
    <w:tmpl w:val="EE28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6A0B"/>
    <w:multiLevelType w:val="hybridMultilevel"/>
    <w:tmpl w:val="0D584066"/>
    <w:lvl w:ilvl="0" w:tplc="112AB8BE">
      <w:start w:val="1"/>
      <w:numFmt w:val="bullet"/>
      <w:lvlText w:val="­"/>
      <w:lvlJc w:val="left"/>
      <w:pPr>
        <w:ind w:left="1457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3F31721A"/>
    <w:multiLevelType w:val="hybridMultilevel"/>
    <w:tmpl w:val="4FDE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303D4"/>
    <w:multiLevelType w:val="hybridMultilevel"/>
    <w:tmpl w:val="02EA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QSQ4tJBylasWkgNb6dAS0R52hd/Jp11W7axfJKJab7Kan209grhAEB0EXknubyJmLEqyMn5aX+PNBpSeWKf14Q==" w:salt="2dYweD4AVWBvPJrGDmI4b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C6109"/>
    <w:rsid w:val="002F1AEE"/>
    <w:rsid w:val="00383BC1"/>
    <w:rsid w:val="003B1766"/>
    <w:rsid w:val="003D1B39"/>
    <w:rsid w:val="004505E3"/>
    <w:rsid w:val="0047157E"/>
    <w:rsid w:val="004A1E18"/>
    <w:rsid w:val="004F37F1"/>
    <w:rsid w:val="00563AB2"/>
    <w:rsid w:val="00567F73"/>
    <w:rsid w:val="0057447B"/>
    <w:rsid w:val="0058500F"/>
    <w:rsid w:val="005872F4"/>
    <w:rsid w:val="005A267D"/>
    <w:rsid w:val="005A4A26"/>
    <w:rsid w:val="005E16D5"/>
    <w:rsid w:val="005F6A56"/>
    <w:rsid w:val="00623F6F"/>
    <w:rsid w:val="006A0FDC"/>
    <w:rsid w:val="006C1A3F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348DD"/>
    <w:rsid w:val="00867293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94730"/>
    <w:rsid w:val="00BC088E"/>
    <w:rsid w:val="00BC40ED"/>
    <w:rsid w:val="00BD6FDA"/>
    <w:rsid w:val="00BE3550"/>
    <w:rsid w:val="00BF7667"/>
    <w:rsid w:val="00C16557"/>
    <w:rsid w:val="00C36713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B3AA8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E08B3"/>
    <w:rsid w:val="00FE1E76"/>
    <w:rsid w:val="00FF5A0D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paragraph" w:styleId="BodyText2">
    <w:name w:val="Body Text 2"/>
    <w:basedOn w:val="Normal"/>
    <w:link w:val="BodyText2Char"/>
    <w:rsid w:val="00563AB2"/>
    <w:pPr>
      <w:spacing w:after="0"/>
      <w:jc w:val="both"/>
    </w:pPr>
    <w:rPr>
      <w:rFonts w:ascii="Tahoma" w:eastAsia="Times New Roman" w:hAnsi="Tahoma" w:cs="Tahoma"/>
      <w:noProof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63AB2"/>
    <w:rPr>
      <w:rFonts w:ascii="Tahoma" w:eastAsia="Times New Roman" w:hAnsi="Tahoma" w:cs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3E416-4A46-4D80-AD64-2C029D7F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2021-02-22T11:19:00Z</dcterms:created>
  <dcterms:modified xsi:type="dcterms:W3CDTF">2021-02-22T11:19:00Z</dcterms:modified>
</cp:coreProperties>
</file>